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49BA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i/>
          <w:iCs/>
          <w:lang w:eastAsia="zh-CN"/>
        </w:rPr>
        <w:t>Prilog I.</w:t>
      </w:r>
    </w:p>
    <w:p w14:paraId="3E2554E3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</w:p>
    <w:p w14:paraId="39366D05" w14:textId="1AD449D0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  <w:t xml:space="preserve">TZ </w:t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OPĆINE MALINSKA-DUBAŠNICA</w:t>
      </w:r>
    </w:p>
    <w:p w14:paraId="78012983" w14:textId="4DF602BF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Obala 46</w:t>
      </w:r>
      <w:r w:rsidR="00B27F89"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 / </w:t>
      </w:r>
      <w:proofErr w:type="spellStart"/>
      <w:r w:rsidR="00B27F89">
        <w:rPr>
          <w:rFonts w:asciiTheme="minorHAnsi" w:eastAsia="SimSun" w:hAnsiTheme="minorHAnsi" w:cstheme="minorHAnsi"/>
          <w:b/>
          <w:bCs/>
          <w:i/>
          <w:iCs/>
          <w:lang w:eastAsia="zh-CN"/>
        </w:rPr>
        <w:t>Markat</w:t>
      </w:r>
      <w:proofErr w:type="spellEnd"/>
      <w:r w:rsidR="00B27F89"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 1</w:t>
      </w:r>
    </w:p>
    <w:p w14:paraId="5FA2787B" w14:textId="4C6A4FA2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  <w:t>515</w:t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11</w:t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 </w:t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Malinska</w:t>
      </w:r>
    </w:p>
    <w:p w14:paraId="76F4E41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</w:p>
    <w:p w14:paraId="2BE04025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  <w:t>Z A H T J E V</w:t>
      </w:r>
    </w:p>
    <w:p w14:paraId="55099EFC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za dodjelu potpore za programe, događanja i manifestacije u turizmu</w:t>
      </w:r>
    </w:p>
    <w:p w14:paraId="6D2517B0" w14:textId="77280DEF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na području </w:t>
      </w:r>
      <w:r w:rsidR="007A7B1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Općine Malinska-Dubašnica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u 202</w:t>
      </w:r>
      <w:r w:rsidR="00B27F89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5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. godini </w:t>
      </w:r>
    </w:p>
    <w:p w14:paraId="430ABB97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lang w:eastAsia="zh-CN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EC123E" w:rsidRPr="00375FC1" w14:paraId="6A1510CD" w14:textId="77777777" w:rsidTr="00952849">
        <w:trPr>
          <w:trHeight w:val="57"/>
          <w:jc w:val="center"/>
        </w:trPr>
        <w:tc>
          <w:tcPr>
            <w:tcW w:w="3570" w:type="dxa"/>
            <w:vAlign w:val="center"/>
          </w:tcPr>
          <w:p w14:paraId="0DCB650D" w14:textId="77777777" w:rsidR="00EC123E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Vrsta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</w:t>
            </w:r>
          </w:p>
          <w:p w14:paraId="4EF06B5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</w:t>
            </w:r>
          </w:p>
          <w:p w14:paraId="78534E68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(zaokružiti)</w:t>
            </w:r>
          </w:p>
        </w:tc>
        <w:tc>
          <w:tcPr>
            <w:tcW w:w="6720" w:type="dxa"/>
          </w:tcPr>
          <w:p w14:paraId="2EF3EF82" w14:textId="77777777" w:rsidR="00EC123E" w:rsidRPr="00375FC1" w:rsidRDefault="00EC123E" w:rsidP="00952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4AC50D49" w14:textId="77777777" w:rsidR="00CC1D81" w:rsidRPr="00375FC1" w:rsidRDefault="00CC1D81" w:rsidP="00CC1D81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KULTURNA</w:t>
            </w:r>
          </w:p>
          <w:p w14:paraId="5F380E4A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ZABAVNA </w:t>
            </w:r>
          </w:p>
          <w:p w14:paraId="04891257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SPORTSKA</w:t>
            </w:r>
          </w:p>
          <w:p w14:paraId="750A862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ENO-GASTRONOMSKA </w:t>
            </w:r>
          </w:p>
          <w:p w14:paraId="2FCA74A5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POVIJESNA </w:t>
            </w:r>
          </w:p>
          <w:p w14:paraId="04E9A102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TRADICIJSKA </w:t>
            </w:r>
          </w:p>
          <w:p w14:paraId="758AD4D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 (navesti)______________________________________</w:t>
            </w:r>
          </w:p>
        </w:tc>
      </w:tr>
    </w:tbl>
    <w:p w14:paraId="453285A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698"/>
        <w:gridCol w:w="3539"/>
      </w:tblGrid>
      <w:tr w:rsidR="00EC123E" w:rsidRPr="00375FC1" w14:paraId="187C0A15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3E3F2BB1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OSNOVNI PODACI O ORGANIZATORU </w:t>
            </w:r>
          </w:p>
        </w:tc>
      </w:tr>
      <w:tr w:rsidR="00EC123E" w:rsidRPr="00375FC1" w14:paraId="0C1F14E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99B86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Naziv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događanja, 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91D82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EC5C95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F71EAF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Organizator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4FC1A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954508D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4C8D63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Adresa/sjedište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CE886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C7350F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2A32FB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Telefon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69D73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AA2C011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EF6261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E-mail i Internet adresa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F2A3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9ED2CA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0AF285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OIB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AB551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E8730CF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AD5CFF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Pravni status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9808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300075E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36843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Odgovorna osoba za realizaciju </w:t>
            </w:r>
          </w:p>
          <w:p w14:paraId="21EF785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 i funkcija)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E8E0A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1B15C5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32775B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Osoba za kontakt </w:t>
            </w:r>
          </w:p>
          <w:p w14:paraId="5BDCD6A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prezime, funkcija,  kontakt)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22F22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8601024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C309E6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Poslovna banka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3A51C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6F0B0EE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80E8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Broj žiro računa organizatora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2BFB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17F4D4C9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0AC08D2E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PODACI O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PROGRAMU, DOGAĐANJU, MANIFESTACIJI</w:t>
            </w:r>
          </w:p>
        </w:tc>
      </w:tr>
      <w:tr w:rsidR="00EC123E" w:rsidRPr="00375FC1" w14:paraId="2B85C899" w14:textId="77777777" w:rsidTr="00952849">
        <w:trPr>
          <w:trHeight w:val="5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693E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Kratki opis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811651" w14:textId="75AC865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Mjesto održavanja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 xml:space="preserve">(otvoreni javni prostor,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lastRenderedPageBreak/>
              <w:t xml:space="preserve">dvorana, </w:t>
            </w:r>
            <w:proofErr w:type="spellStart"/>
            <w:r w:rsidRPr="00375FC1">
              <w:rPr>
                <w:rFonts w:asciiTheme="minorHAnsi" w:eastAsia="SimSun" w:hAnsiTheme="minorHAnsi" w:cstheme="minorHAnsi"/>
                <w:lang w:eastAsia="zh-CN"/>
              </w:rPr>
              <w:t>ugost</w:t>
            </w:r>
            <w:proofErr w:type="spellEnd"/>
            <w:r w:rsidRPr="00375FC1">
              <w:rPr>
                <w:rFonts w:asciiTheme="minorHAnsi" w:eastAsia="SimSun" w:hAnsiTheme="minorHAnsi" w:cstheme="minorHAnsi"/>
                <w:lang w:eastAsia="zh-CN"/>
              </w:rPr>
              <w:t>. ili sl. objekt)</w:t>
            </w:r>
          </w:p>
        </w:tc>
        <w:tc>
          <w:tcPr>
            <w:tcW w:w="3539" w:type="dxa"/>
            <w:shd w:val="clear" w:color="auto" w:fill="auto"/>
          </w:tcPr>
          <w:p w14:paraId="5A41DB45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A9DE9E9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66D69F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E867D58" w14:textId="020AE81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>Navedite prvu godinu od kada se događanje kontinuirano održava</w:t>
            </w:r>
            <w:r w:rsidR="00AC32E3"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ukoliko </w:t>
            </w:r>
            <w:r w:rsidR="00BE6906" w:rsidRPr="00BE6906">
              <w:rPr>
                <w:rFonts w:asciiTheme="minorHAnsi" w:eastAsia="SimSun" w:hAnsiTheme="minorHAnsi" w:cstheme="minorHAnsi"/>
                <w:b/>
                <w:lang w:eastAsia="zh-CN"/>
              </w:rPr>
              <w:t>nije riječ o prvom održavanju</w:t>
            </w:r>
          </w:p>
        </w:tc>
        <w:tc>
          <w:tcPr>
            <w:tcW w:w="3539" w:type="dxa"/>
            <w:shd w:val="clear" w:color="auto" w:fill="auto"/>
          </w:tcPr>
          <w:p w14:paraId="388392A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00D455E2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7234FF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0BE57D1" w14:textId="0D3FC74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Datum održavanja u 202</w:t>
            </w:r>
            <w:r w:rsidR="00B27F89">
              <w:rPr>
                <w:rFonts w:asciiTheme="minorHAnsi" w:eastAsia="SimSun" w:hAnsiTheme="minorHAnsi" w:cstheme="minorHAnsi"/>
                <w:b/>
                <w:lang w:eastAsia="zh-CN"/>
              </w:rPr>
              <w:t>5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>(datum početka i završetka)</w:t>
            </w:r>
          </w:p>
        </w:tc>
        <w:tc>
          <w:tcPr>
            <w:tcW w:w="3539" w:type="dxa"/>
            <w:shd w:val="clear" w:color="auto" w:fill="auto"/>
          </w:tcPr>
          <w:p w14:paraId="513BDE8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D414DC0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CEF701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8AC8DB5" w14:textId="5F4EE4AD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Broj dana trajanja u 202</w:t>
            </w:r>
            <w:r w:rsidR="00B27F89">
              <w:rPr>
                <w:rFonts w:asciiTheme="minorHAnsi" w:eastAsia="SimSun" w:hAnsiTheme="minorHAnsi" w:cstheme="minorHAnsi"/>
                <w:b/>
                <w:lang w:eastAsia="zh-CN"/>
              </w:rPr>
              <w:t>5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</w:p>
        </w:tc>
        <w:tc>
          <w:tcPr>
            <w:tcW w:w="3539" w:type="dxa"/>
            <w:shd w:val="clear" w:color="auto" w:fill="auto"/>
          </w:tcPr>
          <w:p w14:paraId="4EC52C4C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28B4F6F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D50BF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DCBA79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Cilj/svrha </w:t>
            </w:r>
          </w:p>
        </w:tc>
        <w:tc>
          <w:tcPr>
            <w:tcW w:w="3539" w:type="dxa"/>
            <w:shd w:val="clear" w:color="auto" w:fill="auto"/>
          </w:tcPr>
          <w:p w14:paraId="78E9F9AA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431BE179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FA5BC6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34393593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1C91BC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6B3C415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1A2A2F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5752657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F0ABB7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29C62BC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F60F359" w14:textId="77777777" w:rsidTr="00952849">
        <w:trPr>
          <w:trHeight w:val="22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57327BF" w14:textId="77777777" w:rsidR="00EC123E" w:rsidRPr="00B8030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Izvođači (navesti vrstu izvođača (za sportske manifestacije to su natjecatelji, za koncerte su to glazbenici i sl.), mjesto odakle dolaze i broj)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DC89CB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MEĐUNARODNI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drugih zemalja)</w:t>
            </w: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</w:p>
          <w:p w14:paraId="2431A3AD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032F003" w14:textId="77777777" w:rsidTr="00952849">
        <w:trPr>
          <w:trHeight w:val="38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AF3FFD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3DAB391E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NACIONALNI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Republike Hrvatske)</w:t>
            </w:r>
          </w:p>
          <w:p w14:paraId="6CBB1574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0EAEA1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D2E7A16" w14:textId="021B658B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Naplata ulaznica/kotizacija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(zaokružiti</w:t>
            </w:r>
            <w:r w:rsidR="00CD4EEF">
              <w:rPr>
                <w:rFonts w:asciiTheme="minorHAnsi" w:eastAsia="SimSun" w:hAnsiTheme="minorHAnsi" w:cstheme="minorHAnsi"/>
                <w:bCs/>
                <w:lang w:eastAsia="zh-CN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751BB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</w:t>
            </w:r>
          </w:p>
          <w:p w14:paraId="3C2C32CD" w14:textId="77777777" w:rsid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1B0E4D0D" w14:textId="20838BBC" w:rsidR="00CD4EEF" w:rsidRPr="00375FC1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>Ne</w:t>
            </w:r>
          </w:p>
        </w:tc>
      </w:tr>
      <w:tr w:rsidR="00EC123E" w:rsidRPr="00375FC1" w14:paraId="1DBA76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C85B48B" w14:textId="175C36BE" w:rsidR="00EC123E" w:rsidRP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u slučaju naplate ulaznica/kotizacija navesti broj naplaćenih ulaznica/kotizacija u 20</w:t>
            </w:r>
            <w:r w:rsidR="000D61BA">
              <w:rPr>
                <w:rFonts w:asciiTheme="minorHAnsi" w:eastAsia="SimSun" w:hAnsiTheme="minorHAnsi" w:cstheme="minorHAnsi"/>
                <w:b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/>
                <w:lang w:eastAsia="zh-CN"/>
              </w:rPr>
              <w:t>2</w:t>
            </w:r>
            <w:r w:rsidR="000D61BA">
              <w:rPr>
                <w:rFonts w:asciiTheme="minorHAnsi" w:eastAsia="SimSun" w:hAnsiTheme="minorHAnsi" w:cstheme="minorHAnsi"/>
                <w:b/>
                <w:lang w:eastAsia="zh-CN"/>
              </w:rPr>
              <w:t>.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, 202</w:t>
            </w:r>
            <w:r w:rsidR="00B27F89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i  202</w:t>
            </w:r>
            <w:r w:rsidR="00B27F89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27F89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5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6C16FC" w14:textId="55F46050" w:rsidR="00EC123E" w:rsidRPr="00515B03" w:rsidRDefault="00515B03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4A409CA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1570159F" w14:textId="5F9AFA8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posjetitelja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AC32E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="00AC32E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27F89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5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FA33DB" w14:textId="4E2EC566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B4219B2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4184AD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B3C38" w14:textId="11248370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66AD445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1E08421" w14:textId="0CFC7CBF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noćenja posjetitelja</w:t>
            </w:r>
            <w:r w:rsidR="00F7007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, programa,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registriranim smještajnim objektima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</w:t>
            </w:r>
            <w:r w:rsidR="00515B03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27F89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5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399DE3" w14:textId="6990FFEF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28B1C9E" w14:textId="77777777" w:rsidTr="00952849">
        <w:trPr>
          <w:trHeight w:val="454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B5E4DD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DDAEE3" w14:textId="3C26C34B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5E6CB502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DD5D7A8" w14:textId="03DCBE22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ostvarenih noćenja posjetitelja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20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22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="0094748A"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 u postocima</w:t>
            </w:r>
            <w:r w:rsid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27F89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5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BEFDFA" w14:textId="19AE8FAA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Hoteli 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D2257A2" w14:textId="77EFB4B6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988A655" w14:textId="42A76107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A620BD5" w14:textId="44B36B0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1B884083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0B68E446" w14:textId="36DF37F5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Struktura posjetitelja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i 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</w:t>
            </w:r>
            <w:r w:rsidR="005B6D6B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27F89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5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09FD0A" w14:textId="655A477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primaran motiv dolaska u destinaciju </w:t>
            </w:r>
          </w:p>
          <w:p w14:paraId="0F5AE884" w14:textId="19676099" w:rsidR="00523BDB" w:rsidRPr="00DA1C07" w:rsidRDefault="00DA1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 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DD1D5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DD1D5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43D378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CF32AF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51FAED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3525C" w14:textId="2D96BB9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posjetili dok su boravili </w:t>
            </w:r>
          </w:p>
          <w:p w14:paraId="0AA65237" w14:textId="7561A3A6" w:rsidR="00523BDB" w:rsidRPr="00DA1C07" w:rsidRDefault="00DD1D5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B27F89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7FB6E9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245CC2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327A99ED" w14:textId="6F2ED57E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5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6FDAA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5CEA8106" w14:textId="77777777" w:rsidTr="00952849">
        <w:trPr>
          <w:trHeight w:val="510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80776BC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62F8A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552D7794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B64B945" w14:textId="7B1963CD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registriranim smještajnim objektima u 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5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449B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09CF865E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15124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2ACE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3872ADF5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267F6" w14:textId="3B35BC63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</w:t>
            </w:r>
            <w:r w:rsidR="002A2D5A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očekivanih 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5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 u postocima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B41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2F5926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Hoteli %</w:t>
            </w:r>
          </w:p>
          <w:p w14:paraId="0A23F73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</w:p>
          <w:p w14:paraId="20CFEE1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</w:p>
          <w:p w14:paraId="63EDE4E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</w:p>
        </w:tc>
      </w:tr>
      <w:tr w:rsidR="00EC123E" w:rsidRPr="00375FC1" w14:paraId="1C0476FA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2887383" w14:textId="7A9E9D1F" w:rsidR="00EC123E" w:rsidRPr="005B6D6B" w:rsidRDefault="002A2D5A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Procjena s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truktur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 202</w:t>
            </w:r>
            <w:r w:rsidR="00B27F89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5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42475" w14:textId="29ACC5B9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program, događanje, manifestacij</w:t>
            </w:r>
            <w:r w:rsidR="00BE690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a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primaran motiv dolaska u destinaciju </w:t>
            </w:r>
          </w:p>
          <w:p w14:paraId="6AB77B5C" w14:textId="13E43BD6" w:rsidR="00523BDB" w:rsidRPr="00375FC1" w:rsidRDefault="00523BDB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EB38714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26A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638AA" w14:textId="77777777" w:rsidR="00EC123E" w:rsidRDefault="00EC123E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program, događanje, manifestaciju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posjetili dok su boravili </w:t>
            </w:r>
          </w:p>
          <w:p w14:paraId="292F3A81" w14:textId="77777777" w:rsidR="00523BDB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03D1B258" w14:textId="52F8ADC5" w:rsidR="00523BDB" w:rsidRPr="00375FC1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61C8B4B" w14:textId="77777777" w:rsidTr="00952849">
        <w:trPr>
          <w:trHeight w:val="32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EAB4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6B3130ED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189C4E" w14:textId="10195831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MEDIJSKA POKRIVENOST </w:t>
            </w:r>
            <w:r w:rsidR="00B8030E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 U 202</w:t>
            </w:r>
            <w:r w:rsidR="00B27F89">
              <w:rPr>
                <w:rFonts w:asciiTheme="minorHAnsi" w:eastAsia="SimSun" w:hAnsiTheme="minorHAnsi" w:cstheme="minorHAnsi"/>
                <w:b/>
                <w:lang w:eastAsia="zh-CN"/>
              </w:rPr>
              <w:t>5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</w:p>
        </w:tc>
      </w:tr>
      <w:tr w:rsidR="00EC123E" w:rsidRPr="00375FC1" w14:paraId="3CAF8449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92EF712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MEDIA PLAN (TV, radio tisak, društvene mreže s nazivom medija</w:t>
            </w:r>
            <w:r w:rsidRPr="003B34AC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B34AC" w:rsidDel="00FF6754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  <w:vAlign w:val="center"/>
          </w:tcPr>
          <w:p w14:paraId="79C95ADB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NAZIV </w:t>
            </w:r>
          </w:p>
        </w:tc>
      </w:tr>
      <w:tr w:rsidR="00EC123E" w:rsidRPr="00375FC1" w14:paraId="7AB21D2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472C0C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 </w:t>
            </w:r>
          </w:p>
          <w:p w14:paraId="31599CF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TV</w:t>
            </w:r>
          </w:p>
          <w:p w14:paraId="55E72B9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080D9E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33A79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DFE0B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E16642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RADIO</w:t>
            </w:r>
          </w:p>
          <w:p w14:paraId="5C0DCC9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6DB5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8EE5021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EBC22F7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TISKANA BROŠURA/LETAK/KATALOG/PROGRAM</w:t>
            </w:r>
          </w:p>
          <w:p w14:paraId="12966C2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FC0930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09D437A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66B9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53C28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984EEDC" w14:textId="0EA0C70B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DRUŠTVENE MREŽE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(navesti </w:t>
            </w:r>
            <w:r w:rsidR="00C5678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link)</w:t>
            </w:r>
          </w:p>
          <w:p w14:paraId="0BCC44D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3679BA8E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F6BA3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A869F7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598A9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</w:t>
            </w:r>
          </w:p>
          <w:p w14:paraId="1026472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837E0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2D5E9905" w14:textId="77777777" w:rsidTr="00952849">
        <w:trPr>
          <w:trHeight w:val="323"/>
          <w:jc w:val="center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1938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66A51AC6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1066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14411FE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vAlign w:val="center"/>
          </w:tcPr>
          <w:p w14:paraId="2121303B" w14:textId="400F7846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POTREBNA SREDSTVA ZA ORGANIZACIJU 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- IZNOS U </w:t>
            </w:r>
            <w:r w:rsidR="00F70290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7A62A8AD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E67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lastRenderedPageBreak/>
              <w:t xml:space="preserve">Ukupan iznos potrebnih sredstava za realizaciju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programa 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manifestacije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0F92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3A19B0F1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E372" w14:textId="61FED92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Traženi iznos potpore od </w:t>
            </w:r>
            <w:r w:rsidR="007A7B1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TZO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7A7B1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Malinska-Dubašnica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5A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D8988F9" w14:textId="77777777" w:rsidTr="00952849">
        <w:trPr>
          <w:trHeight w:val="323"/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5F38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C7B0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ABEB70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0589DD6" w14:textId="23447238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IZVORI FINANCIRANJA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–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IZNOS U </w:t>
            </w:r>
            <w:r w:rsidR="00F70290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1A984C5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874199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Vlastita sredstva organizatora</w:t>
            </w:r>
          </w:p>
          <w:p w14:paraId="29062034" w14:textId="08FF78AA" w:rsidR="00EC123E" w:rsidRPr="00375FC1" w:rsidRDefault="00BE6906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="00EC123E"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0E31C5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C611B0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FB4EC6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Uložena sredstva</w:t>
            </w:r>
          </w:p>
          <w:p w14:paraId="3ADF47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ostalih subjekata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(navesti izvore,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D33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D4A6B56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4559ECC" w14:textId="3AE1F53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Traženi iznos potpore </w:t>
            </w:r>
            <w:r w:rsidR="007A7B1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Općine Malinska-Dubašnica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B9E31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6B0484B4" w14:textId="77777777" w:rsidR="00EC123E" w:rsidRPr="00375FC1" w:rsidRDefault="00EC123E" w:rsidP="00EC123E">
      <w:pPr>
        <w:pStyle w:val="Default"/>
        <w:jc w:val="right"/>
        <w:rPr>
          <w:rFonts w:asciiTheme="minorHAnsi" w:eastAsia="Arial Unicode MS" w:hAnsiTheme="minorHAnsi" w:cstheme="minorHAnsi"/>
          <w:b/>
          <w:color w:val="002060"/>
          <w:sz w:val="22"/>
          <w:szCs w:val="22"/>
        </w:rPr>
      </w:pPr>
    </w:p>
    <w:p w14:paraId="2763CBA7" w14:textId="67CD5886" w:rsidR="00EC123E" w:rsidRPr="002061A5" w:rsidRDefault="00EC123E" w:rsidP="00EC123E">
      <w:pPr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2061A5">
        <w:rPr>
          <w:rFonts w:ascii="Verdana" w:hAnsi="Verdana"/>
          <w:i/>
          <w:iCs/>
          <w:sz w:val="16"/>
          <w:szCs w:val="16"/>
        </w:rPr>
        <w:t xml:space="preserve">Podnositelj prijave neopozivo izjavljuje kako u svrhu sklapanja i izvršenja ugovora te ispunjavanja obveza određenih pozitivnim propisima ovime dobrovoljno pristaje da </w:t>
      </w:r>
      <w:r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Pr="002061A5">
        <w:rPr>
          <w:rFonts w:ascii="Verdana" w:hAnsi="Verdana"/>
          <w:i/>
          <w:iCs/>
          <w:sz w:val="16"/>
          <w:szCs w:val="16"/>
        </w:rPr>
        <w:t xml:space="preserve"> prikuplja, obrađuje i upotrebljava osobne podataka Podnositelja prijave, i to sve osobne podatke koji se navode u ovom obrascu. Osobne podatke Podnositelja prijave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čuva onoliko dugo koliko je potrebno u svrhe radi kojih se osobni podaci obrađuju, osim u slučaju kada je pozitivnim propisima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dužan čuvati osobne podatke Nalogodavca u dužim rokovima. Podnositelj prijave ima pravo tražiti pristup osobnim podacima, ispravak, brisanje , ograničenje obrade odnosno uložiti prigovor na obradu. Radi ostvarivanja svojih prava Podnositelj prijave se može obratiti službeniku za zaštitu osobnih podataka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Pr="002061A5">
        <w:rPr>
          <w:rFonts w:ascii="Verdana" w:hAnsi="Verdana"/>
          <w:i/>
          <w:iCs/>
          <w:sz w:val="16"/>
          <w:szCs w:val="16"/>
        </w:rPr>
        <w:t>, i to na slijedeće kontakt</w:t>
      </w:r>
      <w:r w:rsidR="00066D23">
        <w:rPr>
          <w:rFonts w:ascii="Verdana" w:hAnsi="Verdana"/>
          <w:i/>
          <w:iCs/>
          <w:sz w:val="16"/>
          <w:szCs w:val="16"/>
        </w:rPr>
        <w:t xml:space="preserve">e: </w:t>
      </w:r>
      <w:hyperlink r:id="rId5" w:history="1">
        <w:r w:rsidR="00066D23" w:rsidRPr="00E70D4C">
          <w:rPr>
            <w:rStyle w:val="Hiperveza"/>
            <w:rFonts w:ascii="Verdana" w:hAnsi="Verdana"/>
            <w:i/>
            <w:iCs/>
            <w:sz w:val="16"/>
            <w:szCs w:val="16"/>
          </w:rPr>
          <w:t>info@visitmalinska.com</w:t>
        </w:r>
      </w:hyperlink>
      <w:r w:rsidR="00066D23">
        <w:rPr>
          <w:rFonts w:ascii="Verdana" w:hAnsi="Verdana"/>
          <w:i/>
          <w:iCs/>
          <w:sz w:val="16"/>
          <w:szCs w:val="16"/>
        </w:rPr>
        <w:t xml:space="preserve"> </w:t>
      </w:r>
      <w:r w:rsidRPr="00066D23">
        <w:rPr>
          <w:rFonts w:ascii="Verdana" w:hAnsi="Verdana"/>
          <w:i/>
          <w:iCs/>
          <w:sz w:val="16"/>
          <w:szCs w:val="16"/>
        </w:rPr>
        <w:t>.</w:t>
      </w:r>
      <w:r w:rsidRPr="002061A5">
        <w:rPr>
          <w:rFonts w:ascii="Verdana" w:hAnsi="Verdana"/>
          <w:i/>
          <w:iCs/>
          <w:sz w:val="16"/>
          <w:szCs w:val="16"/>
        </w:rPr>
        <w:t xml:space="preserve"> Ako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ne postupi po prijavi Podnositelja prijave u roku od mjesec dana od dana zaprimanja prijave, Podnositelj prijave može Agenciji za zaštitu osobnih podataka podnijeti prigovor. Podnositelj prijave potpisom ovog prijave izričito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da isti njegove osobne podatke navodi u javnim medijima i drugim povezanim stručnim glasilima, skupovima i drugim mjestima koji su povezani s predmetom ovog javnog poziva. </w:t>
      </w:r>
    </w:p>
    <w:p w14:paraId="3A888CA0" w14:textId="77777777" w:rsidR="00EC123E" w:rsidRPr="00375FC1" w:rsidRDefault="00EC123E" w:rsidP="00EC123E">
      <w:pPr>
        <w:rPr>
          <w:rFonts w:asciiTheme="minorHAnsi" w:hAnsiTheme="minorHAnsi" w:cstheme="minorHAnsi"/>
          <w:color w:val="00206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200"/>
        <w:gridCol w:w="25"/>
      </w:tblGrid>
      <w:tr w:rsidR="00EC123E" w:rsidRPr="00375FC1" w14:paraId="087CF60C" w14:textId="77777777" w:rsidTr="00952849">
        <w:trPr>
          <w:gridAfter w:val="1"/>
          <w:wAfter w:w="25" w:type="dxa"/>
          <w:trHeight w:val="435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B07E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75FC1">
              <w:rPr>
                <w:rFonts w:asciiTheme="minorHAnsi" w:hAnsiTheme="minorHAnsi"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A8780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23E" w:rsidRPr="00375FC1" w14:paraId="0AAD3BF0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CF7D4D8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 xml:space="preserve"> Uz Zahtjev je potrebno priložiti i cjelokupnu dokumentaciju navedenu u Javnom pozivu</w:t>
            </w:r>
          </w:p>
        </w:tc>
      </w:tr>
      <w:tr w:rsidR="00EC123E" w:rsidRPr="00375FC1" w14:paraId="7FF02872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2E11505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>Kandidature s nepotpunom dokumentacijom i nepotpuno ispunjenim obrascima iz ovog Javnog poziva neće se razmatrati.</w:t>
            </w:r>
          </w:p>
        </w:tc>
      </w:tr>
      <w:tr w:rsidR="00EC123E" w:rsidRPr="00375FC1" w14:paraId="2170359D" w14:textId="77777777" w:rsidTr="00952849">
        <w:trPr>
          <w:trHeight w:val="1142"/>
          <w:jc w:val="center"/>
        </w:trPr>
        <w:tc>
          <w:tcPr>
            <w:tcW w:w="4112" w:type="dxa"/>
            <w:shd w:val="clear" w:color="auto" w:fill="auto"/>
          </w:tcPr>
          <w:p w14:paraId="3B4C9021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03421F6E" w14:textId="4E546B08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 xml:space="preserve">Žig i potpis odgovorne osobe organizatora za realizaciju </w:t>
            </w:r>
            <w:r>
              <w:rPr>
                <w:rFonts w:asciiTheme="minorHAnsi" w:hAnsiTheme="minorHAnsi" w:cstheme="minorHAnsi"/>
                <w:b/>
              </w:rPr>
              <w:t>programa, događanja,</w:t>
            </w:r>
            <w:r w:rsidR="00C5678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manifestacije</w:t>
            </w:r>
          </w:p>
          <w:p w14:paraId="1ABC5F7C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A7C515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A40877B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9A2CC8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4F036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8C59463" w14:textId="77777777" w:rsidR="00EC123E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  <w:r w:rsidRPr="00375FC1">
        <w:rPr>
          <w:rFonts w:asciiTheme="minorHAnsi" w:hAnsiTheme="minorHAnsi" w:cstheme="minorHAnsi"/>
          <w:b/>
          <w:bCs/>
          <w:color w:val="002060"/>
        </w:rPr>
        <w:br/>
      </w:r>
      <w:r w:rsidRPr="00375FC1">
        <w:rPr>
          <w:rFonts w:asciiTheme="minorHAnsi" w:hAnsiTheme="minorHAnsi" w:cstheme="minorHAnsi"/>
          <w:b/>
          <w:bCs/>
          <w:color w:val="002060"/>
        </w:rPr>
        <w:br/>
      </w:r>
    </w:p>
    <w:p w14:paraId="7EDA7752" w14:textId="77777777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1E20916F" w14:textId="77777777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6278008D" w14:textId="77777777" w:rsidR="00EC123E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0" w:name="_Toc527122845"/>
    </w:p>
    <w:p w14:paraId="6A2CA8CB" w14:textId="77777777" w:rsidR="00C56782" w:rsidRDefault="00C56782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30BA0807" w14:textId="23CC2824" w:rsidR="00EC123E" w:rsidRPr="00AB64F6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AB64F6">
        <w:rPr>
          <w:rFonts w:asciiTheme="minorHAnsi" w:hAnsiTheme="minorHAnsi" w:cstheme="minorHAnsi"/>
          <w:b/>
          <w:bCs/>
          <w:i/>
          <w:iCs/>
        </w:rPr>
        <w:t xml:space="preserve">- Prilog II. </w:t>
      </w:r>
      <w:bookmarkEnd w:id="0"/>
    </w:p>
    <w:p w14:paraId="6BD2B01C" w14:textId="77777777" w:rsidR="00EC123E" w:rsidRPr="00375FC1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color w:val="0000FF"/>
          <w:sz w:val="32"/>
          <w:szCs w:val="32"/>
          <w:lang w:eastAsia="hr-HR"/>
        </w:rPr>
      </w:pPr>
    </w:p>
    <w:p w14:paraId="0CBB0B86" w14:textId="77777777" w:rsidR="00EC123E" w:rsidRPr="00AE22DF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  <w:t>SADRŽAJ/OPIS I PROGRAM</w:t>
      </w:r>
    </w:p>
    <w:tbl>
      <w:tblPr>
        <w:tblStyle w:val="Reetkatablice"/>
        <w:tblpPr w:leftFromText="180" w:rightFromText="180" w:vertAnchor="text" w:horzAnchor="page" w:tblpX="733" w:tblpY="625"/>
        <w:tblW w:w="5853" w:type="pct"/>
        <w:tblLook w:val="04A0" w:firstRow="1" w:lastRow="0" w:firstColumn="1" w:lastColumn="0" w:noHBand="0" w:noVBand="1"/>
      </w:tblPr>
      <w:tblGrid>
        <w:gridCol w:w="10554"/>
      </w:tblGrid>
      <w:tr w:rsidR="00EC123E" w14:paraId="20E50157" w14:textId="77777777" w:rsidTr="00A37EC5">
        <w:trPr>
          <w:trHeight w:val="11520"/>
        </w:trPr>
        <w:tc>
          <w:tcPr>
            <w:tcW w:w="5000" w:type="pct"/>
          </w:tcPr>
          <w:p w14:paraId="7EB5D623" w14:textId="77777777" w:rsidR="00EC123E" w:rsidRDefault="00EC123E" w:rsidP="00A37EC5">
            <w:pPr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</w:pPr>
          </w:p>
        </w:tc>
      </w:tr>
    </w:tbl>
    <w:p w14:paraId="0C712D91" w14:textId="77777777" w:rsidR="00EC123E" w:rsidRDefault="00EC123E" w:rsidP="00DF1D4A">
      <w:pPr>
        <w:spacing w:after="0" w:line="240" w:lineRule="auto"/>
        <w:ind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6CEDC7AC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791213EE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141D0817" w14:textId="77777777" w:rsidR="00BE6906" w:rsidRDefault="00BE6906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1" w:name="_Toc527122847"/>
    </w:p>
    <w:p w14:paraId="5BB2586C" w14:textId="3DD449B9" w:rsidR="00EC123E" w:rsidRPr="00B263E4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B263E4">
        <w:rPr>
          <w:rFonts w:asciiTheme="minorHAnsi" w:hAnsiTheme="minorHAnsi" w:cstheme="minorHAnsi"/>
          <w:b/>
          <w:bCs/>
          <w:i/>
          <w:iCs/>
        </w:rPr>
        <w:t xml:space="preserve">- Prilog III. </w:t>
      </w:r>
      <w:bookmarkEnd w:id="1"/>
    </w:p>
    <w:p w14:paraId="63F72124" w14:textId="77777777" w:rsidR="00EC123E" w:rsidRPr="00375FC1" w:rsidRDefault="00EC123E" w:rsidP="00EC123E">
      <w:pPr>
        <w:rPr>
          <w:rFonts w:asciiTheme="minorHAnsi" w:hAnsiTheme="minorHAnsi" w:cstheme="minorHAnsi"/>
          <w:b/>
          <w:color w:val="0000FF"/>
          <w:lang w:val="pl-PL"/>
        </w:rPr>
      </w:pPr>
    </w:p>
    <w:p w14:paraId="1ABF503A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TRO</w:t>
      </w:r>
      <w:r w:rsidRPr="00375FC1">
        <w:rPr>
          <w:rFonts w:asciiTheme="minorHAnsi" w:hAnsiTheme="minorHAnsi" w:cstheme="minorHAnsi"/>
          <w:b/>
          <w:sz w:val="32"/>
          <w:szCs w:val="32"/>
        </w:rPr>
        <w:t>Š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KOVNIK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PLANIRANIH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PRIHODA </w:t>
      </w:r>
    </w:p>
    <w:p w14:paraId="387574FF" w14:textId="349CC9DF" w:rsidR="00EC123E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I RASHODA </w:t>
      </w:r>
    </w:p>
    <w:p w14:paraId="7DF93252" w14:textId="5C0C6A79" w:rsidR="00FC7875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18D19D31" w14:textId="77777777" w:rsidR="00FC7875" w:rsidRPr="008011C5" w:rsidRDefault="00FC7875" w:rsidP="00FC7875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3C8825CF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1F5B34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3"/>
        <w:gridCol w:w="5516"/>
        <w:gridCol w:w="2242"/>
      </w:tblGrid>
      <w:tr w:rsidR="00FC7875" w:rsidRPr="00EA5147" w14:paraId="62F3686F" w14:textId="77777777" w:rsidTr="00382A0B">
        <w:trPr>
          <w:trHeight w:val="372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14:paraId="23FAAE0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TROŠKOVNIK PLANIRANIH PRIHODA I RASHODA DOGAĐANJA</w:t>
            </w:r>
          </w:p>
        </w:tc>
      </w:tr>
      <w:tr w:rsidR="00B5130B" w:rsidRPr="00EA5147" w14:paraId="6E2FD03C" w14:textId="77777777" w:rsidTr="00382A0B">
        <w:trPr>
          <w:trHeight w:val="420"/>
        </w:trPr>
        <w:tc>
          <w:tcPr>
            <w:tcW w:w="948" w:type="dxa"/>
            <w:shd w:val="clear" w:color="auto" w:fill="F2F2F2" w:themeFill="background1" w:themeFillShade="F2"/>
          </w:tcPr>
          <w:p w14:paraId="2EFA4A02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52F606D7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troškova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3715752" w14:textId="3CBEA069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F70290">
              <w:rPr>
                <w:rFonts w:ascii="Verdana" w:hAnsi="Verdana"/>
                <w:b/>
                <w:bCs/>
                <w:sz w:val="20"/>
                <w:szCs w:val="20"/>
              </w:rPr>
              <w:t>eura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0B8DD4BF" w14:textId="77777777" w:rsidTr="007517F6">
        <w:trPr>
          <w:trHeight w:val="552"/>
        </w:trPr>
        <w:tc>
          <w:tcPr>
            <w:tcW w:w="948" w:type="dxa"/>
            <w:shd w:val="clear" w:color="auto" w:fill="000000" w:themeFill="text1"/>
          </w:tcPr>
          <w:p w14:paraId="3B5479C5" w14:textId="504D3C5C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2D04AAA" w14:textId="4F336220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MEDIA PLAN -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7BCD3C43" w14:textId="69E3AC5D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38A8287" w14:textId="77777777" w:rsidTr="00382A0B">
        <w:trPr>
          <w:trHeight w:val="384"/>
        </w:trPr>
        <w:tc>
          <w:tcPr>
            <w:tcW w:w="948" w:type="dxa"/>
          </w:tcPr>
          <w:p w14:paraId="5B27675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1B49182" w14:textId="18EF67EB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2316" w:type="dxa"/>
          </w:tcPr>
          <w:p w14:paraId="573EE95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CF11B9E" w14:textId="77777777" w:rsidTr="00382A0B">
        <w:trPr>
          <w:trHeight w:val="396"/>
        </w:trPr>
        <w:tc>
          <w:tcPr>
            <w:tcW w:w="948" w:type="dxa"/>
          </w:tcPr>
          <w:p w14:paraId="13BE39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03A92B06" w14:textId="7270D046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RADIO</w:t>
            </w:r>
          </w:p>
        </w:tc>
        <w:tc>
          <w:tcPr>
            <w:tcW w:w="2316" w:type="dxa"/>
          </w:tcPr>
          <w:p w14:paraId="0BE435D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441DA2A" w14:textId="77777777" w:rsidTr="00382A0B">
        <w:trPr>
          <w:trHeight w:val="408"/>
        </w:trPr>
        <w:tc>
          <w:tcPr>
            <w:tcW w:w="948" w:type="dxa"/>
          </w:tcPr>
          <w:p w14:paraId="58BD58E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309AF2C" w14:textId="2F446B1A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TISKANI MATERIJALI</w:t>
            </w:r>
          </w:p>
        </w:tc>
        <w:tc>
          <w:tcPr>
            <w:tcW w:w="2316" w:type="dxa"/>
          </w:tcPr>
          <w:p w14:paraId="55922FD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76A3C04" w14:textId="77777777" w:rsidTr="00382A0B">
        <w:trPr>
          <w:trHeight w:val="408"/>
        </w:trPr>
        <w:tc>
          <w:tcPr>
            <w:tcW w:w="948" w:type="dxa"/>
          </w:tcPr>
          <w:p w14:paraId="4D5B6AA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7176A00" w14:textId="0A6FF169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DRUŠTVENE MREŽE</w:t>
            </w:r>
          </w:p>
        </w:tc>
        <w:tc>
          <w:tcPr>
            <w:tcW w:w="2316" w:type="dxa"/>
          </w:tcPr>
          <w:p w14:paraId="684A59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6CA5689" w14:textId="77777777" w:rsidTr="00382A0B">
        <w:trPr>
          <w:trHeight w:val="432"/>
        </w:trPr>
        <w:tc>
          <w:tcPr>
            <w:tcW w:w="948" w:type="dxa"/>
          </w:tcPr>
          <w:p w14:paraId="118D0C6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B2229BA" w14:textId="3F004F23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OSTALO</w:t>
            </w:r>
          </w:p>
        </w:tc>
        <w:tc>
          <w:tcPr>
            <w:tcW w:w="2316" w:type="dxa"/>
          </w:tcPr>
          <w:p w14:paraId="18A7C201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CC95F4A" w14:textId="77777777" w:rsidTr="007517F6">
        <w:trPr>
          <w:trHeight w:val="456"/>
        </w:trPr>
        <w:tc>
          <w:tcPr>
            <w:tcW w:w="948" w:type="dxa"/>
            <w:shd w:val="clear" w:color="auto" w:fill="000000" w:themeFill="text1"/>
          </w:tcPr>
          <w:p w14:paraId="4B66AC1F" w14:textId="43CD29A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CE5FFE6" w14:textId="74C40C72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SVI OSTALI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5E96DDD7" w14:textId="64C4E16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86A9F2" w14:textId="77777777" w:rsidTr="00382A0B">
        <w:trPr>
          <w:trHeight w:val="456"/>
        </w:trPr>
        <w:tc>
          <w:tcPr>
            <w:tcW w:w="948" w:type="dxa"/>
          </w:tcPr>
          <w:p w14:paraId="6ACB1FA3" w14:textId="0FD9A7EA" w:rsidR="00B5130B" w:rsidRDefault="007517F6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08" w:type="dxa"/>
          </w:tcPr>
          <w:p w14:paraId="0D89AEE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6084D3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B2552A" w14:textId="77777777" w:rsidTr="00382A0B">
        <w:trPr>
          <w:trHeight w:val="456"/>
        </w:trPr>
        <w:tc>
          <w:tcPr>
            <w:tcW w:w="948" w:type="dxa"/>
          </w:tcPr>
          <w:p w14:paraId="62A17AB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7EE2F2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93AF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44F4D78" w14:textId="77777777" w:rsidTr="00382A0B">
        <w:trPr>
          <w:trHeight w:val="456"/>
        </w:trPr>
        <w:tc>
          <w:tcPr>
            <w:tcW w:w="948" w:type="dxa"/>
          </w:tcPr>
          <w:p w14:paraId="7A9312E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74997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D4A3E9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1EF3DB8" w14:textId="77777777" w:rsidTr="00382A0B">
        <w:trPr>
          <w:trHeight w:val="456"/>
        </w:trPr>
        <w:tc>
          <w:tcPr>
            <w:tcW w:w="948" w:type="dxa"/>
          </w:tcPr>
          <w:p w14:paraId="2A8E7F2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7B1B85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F9B70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BE04150" w14:textId="77777777" w:rsidTr="00382A0B">
        <w:trPr>
          <w:trHeight w:val="456"/>
        </w:trPr>
        <w:tc>
          <w:tcPr>
            <w:tcW w:w="948" w:type="dxa"/>
          </w:tcPr>
          <w:p w14:paraId="0653034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9B093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61698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65D2755" w14:textId="77777777" w:rsidTr="00382A0B">
        <w:trPr>
          <w:trHeight w:val="456"/>
        </w:trPr>
        <w:tc>
          <w:tcPr>
            <w:tcW w:w="948" w:type="dxa"/>
          </w:tcPr>
          <w:p w14:paraId="4293425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665A9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52C0F8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2C37D50" w14:textId="77777777" w:rsidTr="00382A0B">
        <w:trPr>
          <w:trHeight w:val="456"/>
        </w:trPr>
        <w:tc>
          <w:tcPr>
            <w:tcW w:w="948" w:type="dxa"/>
          </w:tcPr>
          <w:p w14:paraId="62C96D6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477E2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62B360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38FAA2" w14:textId="77777777" w:rsidTr="00382A0B">
        <w:trPr>
          <w:trHeight w:val="456"/>
        </w:trPr>
        <w:tc>
          <w:tcPr>
            <w:tcW w:w="948" w:type="dxa"/>
          </w:tcPr>
          <w:p w14:paraId="195E103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A1BF1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02CA16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F954BFC" w14:textId="77777777" w:rsidTr="00382A0B">
        <w:trPr>
          <w:trHeight w:val="456"/>
        </w:trPr>
        <w:tc>
          <w:tcPr>
            <w:tcW w:w="948" w:type="dxa"/>
          </w:tcPr>
          <w:p w14:paraId="086C4A2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D6514D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9DDDDD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AD503AD" w14:textId="77777777" w:rsidTr="00382A0B">
        <w:trPr>
          <w:trHeight w:val="456"/>
        </w:trPr>
        <w:tc>
          <w:tcPr>
            <w:tcW w:w="948" w:type="dxa"/>
          </w:tcPr>
          <w:p w14:paraId="39C2C03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F54F55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954F20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D2973A5" w14:textId="77777777" w:rsidTr="00382A0B">
        <w:trPr>
          <w:trHeight w:val="456"/>
        </w:trPr>
        <w:tc>
          <w:tcPr>
            <w:tcW w:w="948" w:type="dxa"/>
          </w:tcPr>
          <w:p w14:paraId="73CCC8E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2438AA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42AE89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6C30D0" w14:textId="77777777" w:rsidTr="00382A0B">
        <w:trPr>
          <w:trHeight w:val="456"/>
        </w:trPr>
        <w:tc>
          <w:tcPr>
            <w:tcW w:w="948" w:type="dxa"/>
          </w:tcPr>
          <w:p w14:paraId="6B30118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1DE52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ECD31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C7DB296" w14:textId="77777777" w:rsidTr="00382A0B">
        <w:trPr>
          <w:trHeight w:val="456"/>
        </w:trPr>
        <w:tc>
          <w:tcPr>
            <w:tcW w:w="948" w:type="dxa"/>
          </w:tcPr>
          <w:p w14:paraId="770C2D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941B2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871455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EE1A97F" w14:textId="77777777" w:rsidTr="00382A0B">
        <w:trPr>
          <w:trHeight w:val="456"/>
        </w:trPr>
        <w:tc>
          <w:tcPr>
            <w:tcW w:w="948" w:type="dxa"/>
          </w:tcPr>
          <w:p w14:paraId="357F406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DD73F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5B6BF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D49CE9" w14:textId="77777777" w:rsidTr="00382A0B">
        <w:trPr>
          <w:trHeight w:val="456"/>
        </w:trPr>
        <w:tc>
          <w:tcPr>
            <w:tcW w:w="948" w:type="dxa"/>
          </w:tcPr>
          <w:p w14:paraId="4CDEF0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FC7F3E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4E40D0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:rsidRPr="00EA5147" w14:paraId="6BFFB7AB" w14:textId="77777777" w:rsidTr="00382A0B">
        <w:trPr>
          <w:trHeight w:val="492"/>
        </w:trPr>
        <w:tc>
          <w:tcPr>
            <w:tcW w:w="948" w:type="dxa"/>
            <w:shd w:val="clear" w:color="auto" w:fill="F2F2F2" w:themeFill="background1" w:themeFillShade="F2"/>
          </w:tcPr>
          <w:p w14:paraId="34598016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68939C8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prihoda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01E93E17" w14:textId="1B198DEC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F70290">
              <w:rPr>
                <w:rFonts w:ascii="Verdana" w:hAnsi="Verdana"/>
                <w:b/>
                <w:bCs/>
                <w:sz w:val="20"/>
                <w:szCs w:val="20"/>
              </w:rPr>
              <w:t>eura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4B4E9D38" w14:textId="77777777" w:rsidTr="00382A0B">
        <w:trPr>
          <w:trHeight w:val="408"/>
        </w:trPr>
        <w:tc>
          <w:tcPr>
            <w:tcW w:w="948" w:type="dxa"/>
          </w:tcPr>
          <w:p w14:paraId="4C36079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FCF2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987D6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92B9103" w14:textId="77777777" w:rsidTr="00382A0B">
        <w:trPr>
          <w:trHeight w:val="408"/>
        </w:trPr>
        <w:tc>
          <w:tcPr>
            <w:tcW w:w="948" w:type="dxa"/>
          </w:tcPr>
          <w:p w14:paraId="21F23ED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5629619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2253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7B8ACB" w14:textId="77777777" w:rsidTr="00382A0B">
        <w:trPr>
          <w:trHeight w:val="408"/>
        </w:trPr>
        <w:tc>
          <w:tcPr>
            <w:tcW w:w="948" w:type="dxa"/>
          </w:tcPr>
          <w:p w14:paraId="5766F31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3895CE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7BDDAB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1DEE13" w14:textId="77777777" w:rsidTr="00382A0B">
        <w:trPr>
          <w:trHeight w:val="408"/>
        </w:trPr>
        <w:tc>
          <w:tcPr>
            <w:tcW w:w="948" w:type="dxa"/>
          </w:tcPr>
          <w:p w14:paraId="078F18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7AFBAC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9CBD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2F0A814" w14:textId="77777777" w:rsidTr="00382A0B">
        <w:trPr>
          <w:trHeight w:val="408"/>
        </w:trPr>
        <w:tc>
          <w:tcPr>
            <w:tcW w:w="948" w:type="dxa"/>
          </w:tcPr>
          <w:p w14:paraId="13888D6D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8A655D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038826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14F90C02" w14:textId="77777777" w:rsidTr="00382A0B">
        <w:trPr>
          <w:trHeight w:val="408"/>
        </w:trPr>
        <w:tc>
          <w:tcPr>
            <w:tcW w:w="948" w:type="dxa"/>
          </w:tcPr>
          <w:p w14:paraId="26E25AA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4BCD4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B2C139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9A47D3A" w14:textId="77777777" w:rsidTr="00382A0B">
        <w:trPr>
          <w:trHeight w:val="408"/>
        </w:trPr>
        <w:tc>
          <w:tcPr>
            <w:tcW w:w="948" w:type="dxa"/>
          </w:tcPr>
          <w:p w14:paraId="47C2ECB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C012D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42D51B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20AF72" w14:textId="77777777" w:rsidTr="00382A0B">
        <w:trPr>
          <w:trHeight w:val="408"/>
        </w:trPr>
        <w:tc>
          <w:tcPr>
            <w:tcW w:w="948" w:type="dxa"/>
          </w:tcPr>
          <w:p w14:paraId="61DFB67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E6736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8A9E0C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351296" w14:textId="77777777" w:rsidTr="00382A0B">
        <w:trPr>
          <w:trHeight w:val="408"/>
        </w:trPr>
        <w:tc>
          <w:tcPr>
            <w:tcW w:w="948" w:type="dxa"/>
          </w:tcPr>
          <w:p w14:paraId="58DD9A6E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7A54F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81B3E6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1C44EF" w14:textId="77777777" w:rsidTr="00382A0B">
        <w:trPr>
          <w:trHeight w:val="408"/>
        </w:trPr>
        <w:tc>
          <w:tcPr>
            <w:tcW w:w="948" w:type="dxa"/>
          </w:tcPr>
          <w:p w14:paraId="1ECCB42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26F0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DFF73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C45C39D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556CD33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AF0D26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13C4B4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0EF626E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02459B0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358B4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3D0341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40ED6C6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E4F7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BD57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troškova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8D70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E837292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26E06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E56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prihoda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35DD4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CF1BBC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67ED30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0327DF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2D1D8342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60414E85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FDAA6" w14:textId="77777777" w:rsidR="00FC7875" w:rsidRPr="0095154F" w:rsidRDefault="00FC7875" w:rsidP="00B5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A3F954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9A1025A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413D4" w14:textId="77777777" w:rsidR="00FC7875" w:rsidRPr="0095154F" w:rsidRDefault="00FC7875" w:rsidP="00FC787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28D9A3C1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406BE0A1" w14:textId="77777777" w:rsidR="00FC7875" w:rsidRPr="0095154F" w:rsidRDefault="00FC7875" w:rsidP="00A37EC5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05955F34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4E71F1C8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4555FB9" w14:textId="77777777" w:rsidR="00FC7875" w:rsidRDefault="00FC7875" w:rsidP="00FC7875"/>
    <w:p w14:paraId="5A45FC6B" w14:textId="77777777" w:rsidR="00FC7875" w:rsidRDefault="00FC7875" w:rsidP="00FC7875"/>
    <w:p w14:paraId="635D995E" w14:textId="77777777" w:rsidR="00FC7875" w:rsidRPr="00375FC1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sectPr w:rsidR="00FC7875" w:rsidRPr="00375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01170">
    <w:abstractNumId w:val="0"/>
  </w:num>
  <w:num w:numId="2" w16cid:durableId="49750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3E"/>
    <w:rsid w:val="00066D23"/>
    <w:rsid w:val="000B2F01"/>
    <w:rsid w:val="000D61BA"/>
    <w:rsid w:val="00126F92"/>
    <w:rsid w:val="002A2D5A"/>
    <w:rsid w:val="003007A5"/>
    <w:rsid w:val="00515B03"/>
    <w:rsid w:val="00523BDB"/>
    <w:rsid w:val="005B6D6B"/>
    <w:rsid w:val="005E3390"/>
    <w:rsid w:val="0063094F"/>
    <w:rsid w:val="007517F6"/>
    <w:rsid w:val="007A7B1D"/>
    <w:rsid w:val="0094748A"/>
    <w:rsid w:val="009853A3"/>
    <w:rsid w:val="00A37EC5"/>
    <w:rsid w:val="00A600D1"/>
    <w:rsid w:val="00AC32E3"/>
    <w:rsid w:val="00AF05B2"/>
    <w:rsid w:val="00B27F89"/>
    <w:rsid w:val="00B37A2F"/>
    <w:rsid w:val="00B5130B"/>
    <w:rsid w:val="00B63BB7"/>
    <w:rsid w:val="00B8030E"/>
    <w:rsid w:val="00BE6906"/>
    <w:rsid w:val="00C2636E"/>
    <w:rsid w:val="00C56782"/>
    <w:rsid w:val="00CC1D81"/>
    <w:rsid w:val="00CD4EEF"/>
    <w:rsid w:val="00DA1C07"/>
    <w:rsid w:val="00DA38B7"/>
    <w:rsid w:val="00DD1D5E"/>
    <w:rsid w:val="00DF1D4A"/>
    <w:rsid w:val="00EC123E"/>
    <w:rsid w:val="00EE32EF"/>
    <w:rsid w:val="00F24FA1"/>
    <w:rsid w:val="00F62E76"/>
    <w:rsid w:val="00F7007E"/>
    <w:rsid w:val="00F70290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A393"/>
  <w15:chartTrackingRefBased/>
  <w15:docId w15:val="{97DEC7B9-D1D3-4220-B219-FE3208BE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23E"/>
    <w:pPr>
      <w:ind w:left="720"/>
      <w:contextualSpacing/>
    </w:pPr>
  </w:style>
  <w:style w:type="character" w:styleId="Hiperveza">
    <w:name w:val="Hyperlink"/>
    <w:uiPriority w:val="99"/>
    <w:unhideWhenUsed/>
    <w:rsid w:val="00EC123E"/>
    <w:rPr>
      <w:color w:val="0000FF"/>
      <w:u w:val="single"/>
    </w:rPr>
  </w:style>
  <w:style w:type="paragraph" w:customStyle="1" w:styleId="Default">
    <w:name w:val="Default"/>
    <w:rsid w:val="00EC123E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C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66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sitmalins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Radić</dc:creator>
  <cp:keywords/>
  <dc:description/>
  <cp:lastModifiedBy>Daniel  Manzoni</cp:lastModifiedBy>
  <cp:revision>2</cp:revision>
  <dcterms:created xsi:type="dcterms:W3CDTF">2025-02-18T12:55:00Z</dcterms:created>
  <dcterms:modified xsi:type="dcterms:W3CDTF">2025-02-18T12:55:00Z</dcterms:modified>
</cp:coreProperties>
</file>